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D2" w:rsidRDefault="00D04D33" w:rsidP="00B62646">
      <w:pPr>
        <w:spacing w:after="0" w:line="240" w:lineRule="auto"/>
        <w:jc w:val="both"/>
        <w:rPr>
          <w:rFonts w:ascii="Arial Black" w:hAnsi="Arial Black" w:cs="Times New Roman"/>
          <w:sz w:val="28"/>
          <w:szCs w:val="28"/>
        </w:rPr>
      </w:pPr>
      <w:r w:rsidRPr="00D52F7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315200" cy="1463040"/>
            <wp:effectExtent l="228600" t="228600" r="228600" b="232410"/>
            <wp:wrapSquare wrapText="bothSides"/>
            <wp:docPr id="1" name="Picture 1" descr="F:\02 MR - General Files\#503-MacHene\WH_TEAMSTERS_77_bluegol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2 MR - General Files\#503-MacHene\WH_TEAMSTERS_77_bluegold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315200" cy="146304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46B" w:rsidRPr="005B046B" w:rsidRDefault="005A7845" w:rsidP="005B046B">
      <w:pPr>
        <w:spacing w:after="0" w:line="240" w:lineRule="auto"/>
        <w:jc w:val="both"/>
        <w:rPr>
          <w:rFonts w:ascii="Arial Black" w:hAnsi="Arial Black" w:cs="Times New Roman"/>
          <w:color w:val="00B050"/>
          <w:sz w:val="32"/>
          <w:szCs w:val="32"/>
        </w:rPr>
      </w:pPr>
      <w:r w:rsidRPr="005B046B">
        <w:rPr>
          <w:rFonts w:ascii="Arial Black" w:hAnsi="Arial Black" w:cs="Times New Roman"/>
          <w:color w:val="00B050"/>
          <w:sz w:val="32"/>
          <w:szCs w:val="32"/>
        </w:rPr>
        <w:t>TEAMSTERS</w:t>
      </w:r>
      <w:r w:rsidR="005B046B" w:rsidRPr="005B046B">
        <w:rPr>
          <w:rFonts w:ascii="Arial Black" w:hAnsi="Arial Black" w:cs="Times New Roman"/>
          <w:color w:val="00B050"/>
          <w:sz w:val="32"/>
          <w:szCs w:val="32"/>
        </w:rPr>
        <w:t xml:space="preserve"> LOCAL 77</w:t>
      </w:r>
      <w:bookmarkStart w:id="0" w:name="_GoBack"/>
      <w:bookmarkEnd w:id="0"/>
    </w:p>
    <w:p w:rsidR="005B046B" w:rsidRPr="00797C5D" w:rsidRDefault="005A7845" w:rsidP="00B62646">
      <w:pPr>
        <w:spacing w:after="0" w:line="240" w:lineRule="auto"/>
        <w:jc w:val="both"/>
        <w:rPr>
          <w:rFonts w:ascii="Freestyle Script" w:hAnsi="Freestyle Script" w:cs="Times New Roman"/>
          <w:color w:val="00B050"/>
          <w:sz w:val="28"/>
          <w:szCs w:val="28"/>
        </w:rPr>
      </w:pPr>
      <w:r w:rsidRPr="005B046B">
        <w:rPr>
          <w:rFonts w:ascii="Arial Black" w:hAnsi="Arial Black" w:cs="Times New Roman"/>
          <w:color w:val="00B050"/>
          <w:sz w:val="32"/>
          <w:szCs w:val="32"/>
        </w:rPr>
        <w:t>UNION LEGAL</w:t>
      </w:r>
      <w:r w:rsidR="005B046B" w:rsidRPr="005B046B">
        <w:rPr>
          <w:rFonts w:ascii="Arial Black" w:hAnsi="Arial Black" w:cs="Times New Roman"/>
          <w:color w:val="00B050"/>
          <w:sz w:val="32"/>
          <w:szCs w:val="32"/>
        </w:rPr>
        <w:t xml:space="preserve"> </w:t>
      </w:r>
      <w:r w:rsidRPr="005B046B">
        <w:rPr>
          <w:rFonts w:ascii="Arial Black" w:hAnsi="Arial Black" w:cs="Times New Roman"/>
          <w:color w:val="00B050"/>
          <w:sz w:val="32"/>
          <w:szCs w:val="32"/>
        </w:rPr>
        <w:t>PLAN</w:t>
      </w:r>
      <w:r w:rsidR="00797C5D">
        <w:rPr>
          <w:rFonts w:ascii="Arial Black" w:hAnsi="Arial Black" w:cs="Times New Roman"/>
          <w:color w:val="00B050"/>
          <w:sz w:val="32"/>
          <w:szCs w:val="32"/>
        </w:rPr>
        <w:tab/>
      </w:r>
      <w:r w:rsidR="00797C5D">
        <w:rPr>
          <w:rFonts w:ascii="Arial Black" w:hAnsi="Arial Black" w:cs="Times New Roman"/>
          <w:color w:val="00B050"/>
          <w:sz w:val="32"/>
          <w:szCs w:val="32"/>
        </w:rPr>
        <w:tab/>
      </w:r>
      <w:r w:rsidR="00797C5D">
        <w:rPr>
          <w:rFonts w:ascii="Arial Black" w:hAnsi="Arial Black" w:cs="Times New Roman"/>
          <w:color w:val="00B050"/>
          <w:sz w:val="32"/>
          <w:szCs w:val="32"/>
        </w:rPr>
        <w:tab/>
      </w:r>
      <w:r w:rsidR="00797C5D">
        <w:rPr>
          <w:rFonts w:ascii="Arial Black" w:hAnsi="Arial Black" w:cs="Times New Roman"/>
          <w:color w:val="00B050"/>
          <w:sz w:val="32"/>
          <w:szCs w:val="32"/>
        </w:rPr>
        <w:tab/>
      </w:r>
      <w:r w:rsidR="00797C5D">
        <w:rPr>
          <w:rFonts w:ascii="Arial Black" w:hAnsi="Arial Black" w:cs="Times New Roman"/>
          <w:color w:val="00B050"/>
          <w:sz w:val="32"/>
          <w:szCs w:val="32"/>
        </w:rPr>
        <w:tab/>
      </w:r>
      <w:r w:rsidR="00797C5D">
        <w:rPr>
          <w:rFonts w:ascii="Arial Black" w:hAnsi="Arial Black" w:cs="Times New Roman"/>
          <w:color w:val="00B050"/>
          <w:sz w:val="32"/>
          <w:szCs w:val="32"/>
        </w:rPr>
        <w:tab/>
      </w:r>
      <w:r w:rsidR="00C240F8">
        <w:rPr>
          <w:rFonts w:ascii="Arial Black" w:hAnsi="Arial Black" w:cs="Times New Roman"/>
          <w:color w:val="00B050"/>
          <w:sz w:val="32"/>
          <w:szCs w:val="32"/>
        </w:rPr>
        <w:t>Winter 2022</w:t>
      </w:r>
    </w:p>
    <w:p w:rsidR="005130EE" w:rsidRDefault="005130EE" w:rsidP="00B62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EE" w:rsidRDefault="005130EE" w:rsidP="005130E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797C5D">
        <w:rPr>
          <w:rFonts w:ascii="Times New Roman" w:hAnsi="Times New Roman" w:cs="Times New Roman"/>
          <w:color w:val="0070C0"/>
          <w:sz w:val="32"/>
          <w:szCs w:val="32"/>
          <w:u w:val="single"/>
        </w:rPr>
        <w:t>LOCAL 77 UNION MEMBERS LEGAL SERVICE PLAN</w:t>
      </w:r>
    </w:p>
    <w:p w:rsidR="00C240F8" w:rsidRPr="00C240F8" w:rsidRDefault="00C240F8" w:rsidP="005130E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LEGAL CLINIC DATES</w:t>
      </w:r>
    </w:p>
    <w:p w:rsidR="00797C5D" w:rsidRPr="00797C5D" w:rsidRDefault="00797C5D" w:rsidP="005130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240F8" w:rsidRDefault="005130EE" w:rsidP="00797C5D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ab/>
      </w:r>
      <w:r w:rsidR="00C240F8">
        <w:rPr>
          <w:rFonts w:ascii="Times New Roman" w:hAnsi="Times New Roman" w:cs="Times New Roman"/>
          <w:color w:val="7030A0"/>
          <w:sz w:val="28"/>
          <w:szCs w:val="28"/>
        </w:rPr>
        <w:t>Subject to any change in COVD-19 protocols at Fair Acres, the Union Plan attorney will be on sit</w:t>
      </w:r>
      <w:r w:rsidR="00751317">
        <w:rPr>
          <w:rFonts w:ascii="Times New Roman" w:hAnsi="Times New Roman" w:cs="Times New Roman"/>
          <w:color w:val="7030A0"/>
          <w:sz w:val="28"/>
          <w:szCs w:val="28"/>
        </w:rPr>
        <w:t>e</w:t>
      </w:r>
      <w:r w:rsidR="00C240F8">
        <w:rPr>
          <w:rFonts w:ascii="Times New Roman" w:hAnsi="Times New Roman" w:cs="Times New Roman"/>
          <w:color w:val="7030A0"/>
          <w:sz w:val="28"/>
          <w:szCs w:val="28"/>
        </w:rPr>
        <w:t xml:space="preserve"> in the </w:t>
      </w:r>
      <w:r w:rsidR="00C240F8" w:rsidRPr="00C240F8">
        <w:rPr>
          <w:rFonts w:ascii="Times New Roman" w:hAnsi="Times New Roman" w:cs="Times New Roman"/>
          <w:color w:val="7030A0"/>
          <w:sz w:val="28"/>
          <w:szCs w:val="28"/>
        </w:rPr>
        <w:t>Margret Watson Kitchen</w:t>
      </w:r>
      <w:r w:rsidR="00C240F8">
        <w:rPr>
          <w:rFonts w:ascii="Times New Roman" w:hAnsi="Times New Roman" w:cs="Times New Roman"/>
          <w:color w:val="7030A0"/>
          <w:sz w:val="28"/>
          <w:szCs w:val="28"/>
        </w:rPr>
        <w:t xml:space="preserve"> on the following dates in 2022 (typically the third Thursday of every month) from </w:t>
      </w:r>
      <w:r w:rsidR="00C240F8" w:rsidRPr="00C240F8">
        <w:rPr>
          <w:rFonts w:ascii="Times New Roman" w:hAnsi="Times New Roman" w:cs="Times New Roman"/>
          <w:b/>
          <w:color w:val="7030A0"/>
          <w:sz w:val="28"/>
          <w:szCs w:val="28"/>
        </w:rPr>
        <w:t>1:00 p.m. to 4:00 p.m.</w:t>
      </w:r>
      <w:r w:rsidR="00C240F8">
        <w:rPr>
          <w:rFonts w:ascii="Times New Roman" w:hAnsi="Times New Roman" w:cs="Times New Roman"/>
          <w:color w:val="7030A0"/>
          <w:sz w:val="28"/>
          <w:szCs w:val="28"/>
        </w:rPr>
        <w:t xml:space="preserve"> Please note that this is a slight change in time from the previous legal clinics.</w:t>
      </w:r>
    </w:p>
    <w:p w:rsidR="00C240F8" w:rsidRDefault="00C240F8" w:rsidP="00797C5D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C240F8" w:rsidRPr="00C240F8" w:rsidRDefault="00C240F8" w:rsidP="00C240F8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>January 20</w:t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  <w:t>July 21</w:t>
      </w:r>
    </w:p>
    <w:p w:rsidR="00C240F8" w:rsidRPr="00C240F8" w:rsidRDefault="00C240F8" w:rsidP="00C240F8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>Feb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24 (not the third Thursday)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>August 18</w:t>
      </w:r>
    </w:p>
    <w:p w:rsidR="00C240F8" w:rsidRPr="00C240F8" w:rsidRDefault="004577DB" w:rsidP="00C240F8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March 17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  <w:t>September 22</w:t>
      </w:r>
    </w:p>
    <w:p w:rsidR="00C240F8" w:rsidRPr="00C240F8" w:rsidRDefault="00C240F8" w:rsidP="00C240F8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>April 21</w:t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  <w:t>October 20</w:t>
      </w:r>
    </w:p>
    <w:p w:rsidR="00C240F8" w:rsidRPr="00C240F8" w:rsidRDefault="00C240F8" w:rsidP="00C240F8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>May 19</w:t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C240F8">
        <w:rPr>
          <w:rFonts w:ascii="Times New Roman" w:hAnsi="Times New Roman" w:cs="Times New Roman"/>
          <w:b/>
          <w:color w:val="7030A0"/>
          <w:sz w:val="28"/>
          <w:szCs w:val="28"/>
        </w:rPr>
        <w:tab/>
        <w:t>November 17</w:t>
      </w:r>
    </w:p>
    <w:p w:rsidR="00C240F8" w:rsidRPr="00C240F8" w:rsidRDefault="004577DB" w:rsidP="00C240F8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June 16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  <w:t>December 22</w:t>
      </w:r>
    </w:p>
    <w:p w:rsidR="005130EE" w:rsidRDefault="005130EE" w:rsidP="005130EE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C240F8" w:rsidRDefault="00C240F8" w:rsidP="00C240F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addition, you can also</w:t>
      </w:r>
      <w:r w:rsidR="005C55F7">
        <w:rPr>
          <w:rFonts w:ascii="Times New Roman" w:hAnsi="Times New Roman" w:cs="Times New Roman"/>
          <w:sz w:val="28"/>
          <w:szCs w:val="28"/>
        </w:rPr>
        <w:t xml:space="preserve"> access this benefi</w:t>
      </w:r>
      <w:r>
        <w:rPr>
          <w:rFonts w:ascii="Times New Roman" w:hAnsi="Times New Roman" w:cs="Times New Roman"/>
          <w:sz w:val="28"/>
          <w:szCs w:val="28"/>
        </w:rPr>
        <w:t>t by</w:t>
      </w:r>
    </w:p>
    <w:p w:rsidR="005130EE" w:rsidRPr="00C240F8" w:rsidRDefault="00C240F8" w:rsidP="00C240F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0F8">
        <w:rPr>
          <w:rFonts w:ascii="Times New Roman" w:hAnsi="Times New Roman" w:cs="Times New Roman"/>
          <w:sz w:val="28"/>
          <w:szCs w:val="28"/>
        </w:rPr>
        <w:t xml:space="preserve"> contacting </w:t>
      </w:r>
      <w:r w:rsidR="005130EE" w:rsidRPr="00C240F8">
        <w:rPr>
          <w:rFonts w:ascii="Times New Roman" w:hAnsi="Times New Roman" w:cs="Times New Roman"/>
          <w:sz w:val="28"/>
          <w:szCs w:val="28"/>
        </w:rPr>
        <w:t>the legal plan attorney</w:t>
      </w:r>
      <w:r w:rsidRPr="00C240F8">
        <w:rPr>
          <w:rFonts w:ascii="Times New Roman" w:hAnsi="Times New Roman" w:cs="Times New Roman"/>
          <w:sz w:val="28"/>
          <w:szCs w:val="28"/>
        </w:rPr>
        <w:t xml:space="preserve"> by </w:t>
      </w:r>
      <w:r w:rsidR="005130EE" w:rsidRPr="00C240F8">
        <w:rPr>
          <w:rFonts w:ascii="Times New Roman" w:hAnsi="Times New Roman" w:cs="Times New Roman"/>
          <w:sz w:val="28"/>
          <w:szCs w:val="28"/>
        </w:rPr>
        <w:t xml:space="preserve">Email at </w:t>
      </w:r>
      <w:hyperlink r:id="rId9" w:history="1">
        <w:r w:rsidR="005130EE" w:rsidRPr="00C240F8">
          <w:rPr>
            <w:rStyle w:val="Hyperlink"/>
            <w:rFonts w:ascii="Times New Roman" w:hAnsi="Times New Roman" w:cs="Times New Roman"/>
            <w:sz w:val="28"/>
            <w:szCs w:val="28"/>
          </w:rPr>
          <w:t>pdemkovitz@markowitzandrichman.com</w:t>
        </w:r>
      </w:hyperlink>
      <w:r w:rsidR="005130EE" w:rsidRPr="00C240F8">
        <w:rPr>
          <w:rFonts w:ascii="Times New Roman" w:hAnsi="Times New Roman" w:cs="Times New Roman"/>
          <w:sz w:val="28"/>
          <w:szCs w:val="28"/>
        </w:rPr>
        <w:t xml:space="preserve"> to schedule a phone call, face time call, email chat, or virtual meeting</w:t>
      </w:r>
      <w:r w:rsidRPr="00C240F8">
        <w:rPr>
          <w:rFonts w:ascii="Times New Roman" w:hAnsi="Times New Roman" w:cs="Times New Roman"/>
          <w:sz w:val="28"/>
          <w:szCs w:val="28"/>
        </w:rPr>
        <w:t>, or</w:t>
      </w:r>
    </w:p>
    <w:p w:rsidR="005130EE" w:rsidRDefault="00C240F8" w:rsidP="005130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Contacting </w:t>
      </w:r>
      <w:r w:rsidR="005130EE">
        <w:rPr>
          <w:rFonts w:ascii="Times New Roman" w:hAnsi="Times New Roman" w:cs="Times New Roman"/>
          <w:sz w:val="28"/>
          <w:szCs w:val="28"/>
        </w:rPr>
        <w:t>your Union Representative or call the Union office in Ft. Washington at 215.542.7757.</w:t>
      </w:r>
    </w:p>
    <w:p w:rsidR="00797C5D" w:rsidRPr="00797C5D" w:rsidRDefault="00797C5D" w:rsidP="00797C5D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483DB2" w:rsidRPr="005C55F7" w:rsidRDefault="005C55F7" w:rsidP="00797C5D">
      <w:pPr>
        <w:spacing w:after="0" w:line="240" w:lineRule="auto"/>
        <w:rPr>
          <w:rFonts w:ascii="Freestyle Script" w:hAnsi="Freestyle Script" w:cs="Times New Roman"/>
          <w:sz w:val="28"/>
          <w:szCs w:val="28"/>
        </w:rPr>
      </w:pPr>
      <w:r w:rsidRPr="005C55F7">
        <w:rPr>
          <w:rFonts w:ascii="Freestyle Script" w:hAnsi="Freestyle Script" w:cs="Times New Roman"/>
          <w:sz w:val="28"/>
          <w:szCs w:val="28"/>
        </w:rPr>
        <w:t>Peter Demkovitz</w:t>
      </w:r>
    </w:p>
    <w:p w:rsidR="00483DB2" w:rsidRDefault="00483DB2" w:rsidP="00483DB2">
      <w:p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MARKOWITZ and RICHMAN</w:t>
      </w:r>
    </w:p>
    <w:p w:rsidR="00483DB2" w:rsidRDefault="00483DB2" w:rsidP="00483DB2">
      <w:p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2020, 123 South Broad Street</w:t>
      </w:r>
    </w:p>
    <w:p w:rsidR="009D4B14" w:rsidRDefault="00483DB2" w:rsidP="00C240F8">
      <w:p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19109</w:t>
      </w:r>
      <w:bookmarkStart w:id="1" w:name="OLE_LINK5"/>
      <w:bookmarkStart w:id="2" w:name="OLE_LINK6"/>
      <w:bookmarkStart w:id="3" w:name="OLE_LINK4"/>
    </w:p>
    <w:p w:rsidR="00C240F8" w:rsidRDefault="00C240F8" w:rsidP="00C240F8">
      <w:pPr>
        <w:spacing w:after="0" w:line="240" w:lineRule="auto"/>
        <w:ind w:hanging="90"/>
        <w:jc w:val="both"/>
      </w:pPr>
      <w:r>
        <w:t>215.875.3119</w:t>
      </w:r>
      <w:bookmarkEnd w:id="1"/>
      <w:bookmarkEnd w:id="2"/>
      <w:bookmarkEnd w:id="3"/>
    </w:p>
    <w:sectPr w:rsidR="00C240F8" w:rsidSect="00F42B2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88" w:rsidRDefault="00AC3488" w:rsidP="000526EE">
      <w:pPr>
        <w:spacing w:after="0" w:line="240" w:lineRule="auto"/>
      </w:pPr>
      <w:r>
        <w:separator/>
      </w:r>
    </w:p>
  </w:endnote>
  <w:endnote w:type="continuationSeparator" w:id="0">
    <w:p w:rsidR="00AC3488" w:rsidRDefault="00AC3488" w:rsidP="0005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EE" w:rsidRDefault="000526EE">
    <w:pPr>
      <w:pStyle w:val="Footer"/>
      <w:jc w:val="center"/>
    </w:pPr>
  </w:p>
  <w:p w:rsidR="000526EE" w:rsidRDefault="00052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88" w:rsidRDefault="00AC3488" w:rsidP="000526EE">
      <w:pPr>
        <w:spacing w:after="0" w:line="240" w:lineRule="auto"/>
      </w:pPr>
      <w:r>
        <w:separator/>
      </w:r>
    </w:p>
  </w:footnote>
  <w:footnote w:type="continuationSeparator" w:id="0">
    <w:p w:rsidR="00AC3488" w:rsidRDefault="00AC3488" w:rsidP="0005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36857"/>
    <w:multiLevelType w:val="hybridMultilevel"/>
    <w:tmpl w:val="0D3C2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D7258"/>
    <w:multiLevelType w:val="hybridMultilevel"/>
    <w:tmpl w:val="BB32DCE2"/>
    <w:lvl w:ilvl="0" w:tplc="812E4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064E0"/>
    <w:multiLevelType w:val="hybridMultilevel"/>
    <w:tmpl w:val="99200BF6"/>
    <w:lvl w:ilvl="0" w:tplc="793ED778">
      <w:start w:val="1969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BE07A4"/>
    <w:multiLevelType w:val="hybridMultilevel"/>
    <w:tmpl w:val="E62A7D52"/>
    <w:lvl w:ilvl="0" w:tplc="EEEC5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B6"/>
    <w:rsid w:val="00036D6E"/>
    <w:rsid w:val="000526EE"/>
    <w:rsid w:val="00055C0C"/>
    <w:rsid w:val="00104C55"/>
    <w:rsid w:val="00145EC4"/>
    <w:rsid w:val="00194445"/>
    <w:rsid w:val="00204E5B"/>
    <w:rsid w:val="002B021C"/>
    <w:rsid w:val="002B3FEE"/>
    <w:rsid w:val="00341DEC"/>
    <w:rsid w:val="003831C1"/>
    <w:rsid w:val="003937B0"/>
    <w:rsid w:val="003A7DE1"/>
    <w:rsid w:val="004577DB"/>
    <w:rsid w:val="004675BE"/>
    <w:rsid w:val="00483DB2"/>
    <w:rsid w:val="004A27AA"/>
    <w:rsid w:val="005130EE"/>
    <w:rsid w:val="00570F75"/>
    <w:rsid w:val="005A7845"/>
    <w:rsid w:val="005B046B"/>
    <w:rsid w:val="005C55F7"/>
    <w:rsid w:val="00690572"/>
    <w:rsid w:val="00722B9C"/>
    <w:rsid w:val="00751317"/>
    <w:rsid w:val="00797C5D"/>
    <w:rsid w:val="0086489C"/>
    <w:rsid w:val="008C70D2"/>
    <w:rsid w:val="008C72C6"/>
    <w:rsid w:val="009340FE"/>
    <w:rsid w:val="00977B26"/>
    <w:rsid w:val="009D00AA"/>
    <w:rsid w:val="009D4B14"/>
    <w:rsid w:val="00A970EA"/>
    <w:rsid w:val="00AC3488"/>
    <w:rsid w:val="00AD6268"/>
    <w:rsid w:val="00AF5398"/>
    <w:rsid w:val="00B62646"/>
    <w:rsid w:val="00C04ED1"/>
    <w:rsid w:val="00C240F8"/>
    <w:rsid w:val="00C727C4"/>
    <w:rsid w:val="00D04D33"/>
    <w:rsid w:val="00D071B6"/>
    <w:rsid w:val="00D52F76"/>
    <w:rsid w:val="00D72E03"/>
    <w:rsid w:val="00D8212D"/>
    <w:rsid w:val="00D87BC0"/>
    <w:rsid w:val="00D87E49"/>
    <w:rsid w:val="00E24722"/>
    <w:rsid w:val="00E33F80"/>
    <w:rsid w:val="00E72974"/>
    <w:rsid w:val="00E73F78"/>
    <w:rsid w:val="00E9596C"/>
    <w:rsid w:val="00EB78BF"/>
    <w:rsid w:val="00F17D60"/>
    <w:rsid w:val="00F3391F"/>
    <w:rsid w:val="00F42B2C"/>
    <w:rsid w:val="00F5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B17B9-0941-406A-9E15-1DC61ADC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646"/>
  </w:style>
  <w:style w:type="paragraph" w:styleId="Heading1">
    <w:name w:val="heading 1"/>
    <w:basedOn w:val="Normal"/>
    <w:next w:val="Normal"/>
    <w:link w:val="Heading1Char"/>
    <w:uiPriority w:val="9"/>
    <w:qFormat/>
    <w:rsid w:val="00B6264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6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6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6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6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6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6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6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6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EC4"/>
    <w:rPr>
      <w:color w:val="0066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EE"/>
  </w:style>
  <w:style w:type="paragraph" w:styleId="Footer">
    <w:name w:val="footer"/>
    <w:basedOn w:val="Normal"/>
    <w:link w:val="FooterChar"/>
    <w:uiPriority w:val="99"/>
    <w:unhideWhenUsed/>
    <w:rsid w:val="0005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EE"/>
  </w:style>
  <w:style w:type="paragraph" w:styleId="BodyText">
    <w:name w:val="Body Text"/>
    <w:basedOn w:val="Normal"/>
    <w:link w:val="BodyTextChar"/>
    <w:rsid w:val="00722B9C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22B9C"/>
    <w:rPr>
      <w:rFonts w:ascii="Arial" w:eastAsia="Times New Roman" w:hAnsi="Arial" w:cs="Arial"/>
      <w:sz w:val="20"/>
      <w:szCs w:val="24"/>
    </w:rPr>
  </w:style>
  <w:style w:type="character" w:styleId="Strong">
    <w:name w:val="Strong"/>
    <w:basedOn w:val="DefaultParagraphFont"/>
    <w:uiPriority w:val="22"/>
    <w:qFormat/>
    <w:rsid w:val="00B626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7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2646"/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646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646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646"/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646"/>
    <w:rPr>
      <w:rFonts w:asciiTheme="majorHAnsi" w:eastAsiaTheme="majorEastAsia" w:hAnsiTheme="majorHAnsi" w:cstheme="majorBidi"/>
      <w:caps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646"/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646"/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646"/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646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B62646"/>
    <w:pPr>
      <w:spacing w:line="240" w:lineRule="auto"/>
    </w:pPr>
    <w:rPr>
      <w:b/>
      <w:bCs/>
      <w:smallCaps/>
      <w:color w:val="632E6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6264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62646"/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64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646"/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62646"/>
    <w:rPr>
      <w:i/>
      <w:iCs/>
    </w:rPr>
  </w:style>
  <w:style w:type="paragraph" w:styleId="NoSpacing">
    <w:name w:val="No Spacing"/>
    <w:uiPriority w:val="1"/>
    <w:qFormat/>
    <w:rsid w:val="00B626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62646"/>
    <w:pPr>
      <w:spacing w:before="120" w:after="120"/>
      <w:ind w:left="720"/>
    </w:pPr>
    <w:rPr>
      <w:color w:val="632E6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2646"/>
    <w:rPr>
      <w:color w:val="632E6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64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646"/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264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6264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6264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62646"/>
    <w:rPr>
      <w:b/>
      <w:bCs/>
      <w:smallCaps/>
      <w:color w:val="632E6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6264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2646"/>
    <w:pPr>
      <w:outlineLvl w:val="9"/>
    </w:pPr>
  </w:style>
  <w:style w:type="paragraph" w:styleId="ListParagraph">
    <w:name w:val="List Paragraph"/>
    <w:basedOn w:val="Normal"/>
    <w:uiPriority w:val="34"/>
    <w:qFormat/>
    <w:rsid w:val="002B3FE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3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demkovitz@markowitzandrichman.com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460649-B9B1-455A-940B-D7B49117AFD0}">
  <we:reference id="wa104099688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D526-AAA6-418D-A173-BDD00A86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Morrison</cp:lastModifiedBy>
  <cp:revision>2</cp:revision>
  <cp:lastPrinted>2021-02-10T02:57:00Z</cp:lastPrinted>
  <dcterms:created xsi:type="dcterms:W3CDTF">2022-02-23T14:44:00Z</dcterms:created>
  <dcterms:modified xsi:type="dcterms:W3CDTF">2022-02-23T14:44:00Z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-1405968829</vt:i4>
  </property>
</Properties>
</file>